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052D" w14:textId="77777777" w:rsidR="00A35309" w:rsidRDefault="006C4518">
      <w:pPr>
        <w:jc w:val="center"/>
        <w:rPr>
          <w:szCs w:val="24"/>
        </w:rPr>
      </w:pPr>
      <w:r>
        <w:rPr>
          <w:b/>
          <w:szCs w:val="24"/>
        </w:rPr>
        <w:t>Договор № _______/_______</w:t>
      </w:r>
      <w:r>
        <w:rPr>
          <w:b/>
          <w:szCs w:val="24"/>
        </w:rPr>
        <w:br/>
        <w:t>возмездного оказания услуг информационного и технологического взаимодействия</w:t>
      </w:r>
    </w:p>
    <w:p w14:paraId="313450D6" w14:textId="77777777" w:rsidR="00A35309" w:rsidRDefault="00A35309">
      <w:pPr>
        <w:jc w:val="both"/>
        <w:rPr>
          <w:szCs w:val="24"/>
        </w:rPr>
      </w:pPr>
    </w:p>
    <w:p w14:paraId="3F0DF224" w14:textId="77777777" w:rsidR="00A35309" w:rsidRDefault="006C4518">
      <w:pPr>
        <w:tabs>
          <w:tab w:val="right" w:pos="9779"/>
        </w:tabs>
        <w:rPr>
          <w:szCs w:val="24"/>
        </w:rPr>
      </w:pPr>
      <w:r>
        <w:rPr>
          <w:szCs w:val="24"/>
        </w:rPr>
        <w:t xml:space="preserve">г. Москва </w:t>
      </w:r>
      <w:r>
        <w:rPr>
          <w:szCs w:val="24"/>
        </w:rPr>
        <w:tab/>
        <w:t>«___» _________ 20___ г.</w:t>
      </w:r>
    </w:p>
    <w:p w14:paraId="150F2519" w14:textId="77777777" w:rsidR="00A35309" w:rsidRDefault="00A35309">
      <w:pPr>
        <w:jc w:val="both"/>
        <w:rPr>
          <w:szCs w:val="24"/>
        </w:rPr>
      </w:pPr>
    </w:p>
    <w:p w14:paraId="010EF7A5" w14:textId="26FB5542" w:rsidR="00A35309" w:rsidRDefault="009A56BE">
      <w:pPr>
        <w:ind w:firstLine="567"/>
        <w:jc w:val="both"/>
        <w:rPr>
          <w:szCs w:val="24"/>
        </w:rPr>
      </w:pPr>
      <w:r>
        <w:rPr>
          <w:b/>
          <w:szCs w:val="24"/>
        </w:rPr>
        <w:t xml:space="preserve">Общество ограниченной ответственности </w:t>
      </w:r>
      <w:r w:rsidR="006C4518">
        <w:rPr>
          <w:b/>
          <w:szCs w:val="24"/>
        </w:rPr>
        <w:t>«</w:t>
      </w:r>
      <w:r w:rsidR="00133F6F" w:rsidRPr="00133F6F">
        <w:rPr>
          <w:b/>
          <w:szCs w:val="24"/>
        </w:rPr>
        <w:t>_________________________</w:t>
      </w:r>
      <w:r w:rsidR="006C4518">
        <w:rPr>
          <w:b/>
          <w:szCs w:val="24"/>
        </w:rPr>
        <w:t>»</w:t>
      </w:r>
      <w:r w:rsidR="006C4518">
        <w:rPr>
          <w:szCs w:val="24"/>
        </w:rPr>
        <w:t>, именуемое в дальнейшем «</w:t>
      </w:r>
      <w:r w:rsidR="006C4518">
        <w:rPr>
          <w:b/>
          <w:bCs/>
          <w:szCs w:val="24"/>
        </w:rPr>
        <w:t>Заказчик</w:t>
      </w:r>
      <w:r w:rsidR="006C4518">
        <w:rPr>
          <w:szCs w:val="24"/>
        </w:rPr>
        <w:t xml:space="preserve">», в лице генерального директора </w:t>
      </w:r>
      <w:r>
        <w:rPr>
          <w:szCs w:val="24"/>
        </w:rPr>
        <w:t>___</w:t>
      </w:r>
      <w:r w:rsidR="006C4518">
        <w:rPr>
          <w:szCs w:val="24"/>
        </w:rPr>
        <w:t xml:space="preserve">, действующего на основании Устава, с одной стороны, и </w:t>
      </w:r>
      <w:r w:rsidR="006C4518">
        <w:rPr>
          <w:b/>
          <w:szCs w:val="24"/>
        </w:rPr>
        <w:t>________________________</w:t>
      </w:r>
      <w:r w:rsidR="006C4518">
        <w:rPr>
          <w:szCs w:val="24"/>
        </w:rPr>
        <w:t>, именуемое в дальнейшем «</w:t>
      </w:r>
      <w:r w:rsidR="006C4518">
        <w:rPr>
          <w:b/>
          <w:szCs w:val="24"/>
        </w:rPr>
        <w:t>Исполнитель</w:t>
      </w:r>
      <w:r w:rsidR="006C4518">
        <w:rPr>
          <w:szCs w:val="24"/>
        </w:rPr>
        <w:t>», в лице ____________________, действующего на основании _______, с другой стороны, при совместном упоминании в дальнейшем именуемые «Стороны», а каждая в отдельности – «Сторона», заключили настоящий договор о нижеследующем:</w:t>
      </w:r>
    </w:p>
    <w:p w14:paraId="363F13F6" w14:textId="77777777" w:rsidR="00A35309" w:rsidRDefault="006C4518">
      <w:pPr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ПРЕДМЕТ ДОГОВОРА</w:t>
      </w:r>
    </w:p>
    <w:p w14:paraId="2CEDA5DA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bookmarkStart w:id="0" w:name="__RefNumPara__11554_60531192"/>
      <w:bookmarkEnd w:id="0"/>
      <w:r>
        <w:rPr>
          <w:szCs w:val="24"/>
        </w:rPr>
        <w:t>Заказчик поручает, а Исполнитель обязуется за вознаграждение оказывать в рамках информационного и технологического взаимодействия Заказчика с участниками финансовых расчётов, в частности, следующие услуги:</w:t>
      </w:r>
    </w:p>
    <w:p w14:paraId="34006733" w14:textId="77777777" w:rsidR="00A35309" w:rsidRDefault="006C4518">
      <w:pPr>
        <w:pStyle w:val="aff1"/>
        <w:numPr>
          <w:ilvl w:val="2"/>
          <w:numId w:val="1"/>
        </w:numPr>
        <w:tabs>
          <w:tab w:val="left" w:pos="159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приём данных о совершаемых плательщиками платежах (транзакциях);</w:t>
      </w:r>
    </w:p>
    <w:p w14:paraId="0E83E28D" w14:textId="77777777" w:rsidR="00A35309" w:rsidRDefault="006C4518">
      <w:pPr>
        <w:pStyle w:val="aff1"/>
        <w:numPr>
          <w:ilvl w:val="2"/>
          <w:numId w:val="1"/>
        </w:numPr>
        <w:tabs>
          <w:tab w:val="left" w:pos="159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целостности данных, передаваемых плательщиком при оплате товаров/работ/услуг третьих лиц;</w:t>
      </w:r>
      <w:bookmarkStart w:id="1" w:name="_Ref529378117"/>
      <w:bookmarkEnd w:id="1"/>
    </w:p>
    <w:p w14:paraId="5ECB89A0" w14:textId="4BAC782D" w:rsidR="00A35309" w:rsidRDefault="006C4518">
      <w:pPr>
        <w:pStyle w:val="aff1"/>
        <w:numPr>
          <w:ilvl w:val="2"/>
          <w:numId w:val="1"/>
        </w:numPr>
        <w:tabs>
          <w:tab w:val="left" w:pos="159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базы данных транзакций;</w:t>
      </w:r>
    </w:p>
    <w:p w14:paraId="416BB822" w14:textId="328B2D0A" w:rsidR="00A35309" w:rsidRDefault="005330FA">
      <w:pPr>
        <w:pStyle w:val="aff1"/>
        <w:numPr>
          <w:ilvl w:val="2"/>
          <w:numId w:val="1"/>
        </w:numPr>
        <w:tabs>
          <w:tab w:val="left" w:pos="159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предварительное форматирование полученных данных в соответствии с требованиями протокола Заказчика и </w:t>
      </w:r>
      <w:r w:rsidR="006C4518">
        <w:rPr>
          <w:rFonts w:ascii="Times New Roman" w:hAnsi="Times New Roman"/>
          <w:sz w:val="24"/>
          <w:szCs w:val="24"/>
        </w:rPr>
        <w:t>направление результата проверки и дополнений Заказчику;</w:t>
      </w:r>
    </w:p>
    <w:p w14:paraId="5C83D79A" w14:textId="77777777" w:rsidR="00A35309" w:rsidRDefault="006C4518">
      <w:pPr>
        <w:pStyle w:val="aff1"/>
        <w:numPr>
          <w:ilvl w:val="2"/>
          <w:numId w:val="1"/>
        </w:numPr>
        <w:tabs>
          <w:tab w:val="left" w:pos="159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автоматизированного ведения остатков участников расчётов;</w:t>
      </w:r>
    </w:p>
    <w:p w14:paraId="475CAEC0" w14:textId="77777777" w:rsidR="00A35309" w:rsidRDefault="006C4518">
      <w:pPr>
        <w:pStyle w:val="aff1"/>
        <w:numPr>
          <w:ilvl w:val="2"/>
          <w:numId w:val="1"/>
        </w:numPr>
        <w:tabs>
          <w:tab w:val="left" w:pos="1358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участникам расчётов информации о результатах проведения платежей.</w:t>
      </w:r>
    </w:p>
    <w:p w14:paraId="49A8E89F" w14:textId="5B5313D9" w:rsidR="00A35309" w:rsidRDefault="006C4518">
      <w:pPr>
        <w:pStyle w:val="aff1"/>
        <w:numPr>
          <w:ilvl w:val="1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поступления Заказчику претензий в отношении совершаемых транзакций от участников расчётов в ходе оказания указанных в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REF __RefNumPara__11554_60531192 \r \h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062530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услуг, Исполнитель проводит урегулирование таких претензий в соответствии с установленными банками-эквайрерами, банками-эмитентами, платёжными системами и иными уполномоченными лицами требованиями урегулирования таких претензий.</w:t>
      </w:r>
    </w:p>
    <w:p w14:paraId="6FF0F2AD" w14:textId="711DD7E1" w:rsidR="00A35309" w:rsidRDefault="006C4518">
      <w:pPr>
        <w:pStyle w:val="aff1"/>
        <w:numPr>
          <w:ilvl w:val="1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bookmarkStart w:id="2" w:name="_Ref527993268"/>
      <w:bookmarkEnd w:id="2"/>
      <w:r>
        <w:rPr>
          <w:rFonts w:ascii="Times New Roman" w:hAnsi="Times New Roman"/>
          <w:sz w:val="24"/>
          <w:szCs w:val="24"/>
        </w:rPr>
        <w:t>Исполнитель при оказании указанных в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REF __RefNumPara__11554_60531192 \r \h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062530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услуг, оказывает услуги в соответствии с требованиями стандарта </w:t>
      </w:r>
      <w:r>
        <w:rPr>
          <w:rFonts w:ascii="Times New Roman" w:hAnsi="Times New Roman"/>
          <w:sz w:val="24"/>
          <w:szCs w:val="24"/>
          <w:lang w:val="en-US"/>
        </w:rPr>
        <w:t>PCI</w:t>
      </w:r>
      <w:r w:rsidRPr="001C3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DSS</w:t>
      </w:r>
      <w:r w:rsidRPr="001C3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отношении обработки карточных данных, если такие будут обрабатываться при оказании услуг по Договору.</w:t>
      </w:r>
    </w:p>
    <w:p w14:paraId="099ACBAA" w14:textId="77777777" w:rsidR="00A35309" w:rsidRDefault="006C4518">
      <w:pPr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ПРАВА И ОБЯЗАННОСТИ СТОРОН</w:t>
      </w:r>
    </w:p>
    <w:p w14:paraId="1283F321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Исполнитель обязан:</w:t>
      </w:r>
    </w:p>
    <w:p w14:paraId="6B12FF92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bCs/>
          <w:szCs w:val="24"/>
        </w:rPr>
        <w:t>Предоставлять Заказчику данные о подтверждении достоверности платежей (отмены или возврата платежей) в режиме онлайн;</w:t>
      </w:r>
    </w:p>
    <w:p w14:paraId="52E361EC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bCs/>
          <w:szCs w:val="24"/>
        </w:rPr>
        <w:t>Поддерживать защищённость используемого для оказания услуг программного обеспечения и базы данных;</w:t>
      </w:r>
    </w:p>
    <w:p w14:paraId="78308B80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bCs/>
          <w:szCs w:val="24"/>
        </w:rPr>
        <w:t>Хранить отправленные Участникам расчётов подтверждения об исполнении платежей в течение трёх лет после их совершения и предоставлять их по запросу Заказчика в течение 3 дней с момента получения соответствующего запроса от Заказчика;</w:t>
      </w:r>
    </w:p>
    <w:p w14:paraId="7964957F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rFonts w:eastAsia="MS Mincho"/>
          <w:szCs w:val="24"/>
        </w:rPr>
        <w:t>Оказывать услуги, обеспечивая их бесперебойность с учётом требований законодательства России;</w:t>
      </w:r>
    </w:p>
    <w:p w14:paraId="22C82DD6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Обеспечить работоспособность и функционирование используемого Исполнителем при оказании услуг программного обеспечения:</w:t>
      </w:r>
    </w:p>
    <w:p w14:paraId="74933897" w14:textId="77777777" w:rsidR="00A35309" w:rsidRDefault="006C4518">
      <w:pPr>
        <w:numPr>
          <w:ilvl w:val="0"/>
          <w:numId w:val="2"/>
        </w:numPr>
        <w:tabs>
          <w:tab w:val="left" w:pos="993"/>
        </w:tabs>
        <w:ind w:left="567" w:firstLine="0"/>
        <w:jc w:val="both"/>
        <w:rPr>
          <w:szCs w:val="24"/>
        </w:rPr>
      </w:pPr>
      <w:r>
        <w:rPr>
          <w:rFonts w:eastAsia="MS Mincho"/>
          <w:szCs w:val="24"/>
        </w:rPr>
        <w:t>24 часа в сутки, 7 дней в неделю, 365(366) дней в году, за исключением времени проведения необходимых профилактических и ремонтных работ</w:t>
      </w:r>
      <w:r>
        <w:rPr>
          <w:szCs w:val="24"/>
        </w:rPr>
        <w:t>;</w:t>
      </w:r>
    </w:p>
    <w:p w14:paraId="4EEEEE7E" w14:textId="77777777" w:rsidR="00A35309" w:rsidRDefault="006C4518">
      <w:pPr>
        <w:numPr>
          <w:ilvl w:val="0"/>
          <w:numId w:val="2"/>
        </w:numPr>
        <w:tabs>
          <w:tab w:val="left" w:pos="993"/>
        </w:tabs>
        <w:ind w:left="567" w:firstLine="0"/>
        <w:jc w:val="both"/>
        <w:rPr>
          <w:szCs w:val="24"/>
        </w:rPr>
      </w:pPr>
      <w:r>
        <w:rPr>
          <w:szCs w:val="24"/>
        </w:rPr>
        <w:t>обеспечить автоматическое восстановление в полном объёме работоспособности используемого при оказании услуг программного обеспечения с корректным перезапуском аппаратных средств и программного обеспечения;</w:t>
      </w:r>
    </w:p>
    <w:p w14:paraId="3F403882" w14:textId="77777777" w:rsidR="00A35309" w:rsidRDefault="006C4518">
      <w:pPr>
        <w:numPr>
          <w:ilvl w:val="0"/>
          <w:numId w:val="2"/>
        </w:numPr>
        <w:tabs>
          <w:tab w:val="left" w:pos="993"/>
        </w:tabs>
        <w:ind w:left="567" w:firstLine="0"/>
        <w:jc w:val="both"/>
        <w:rPr>
          <w:szCs w:val="24"/>
        </w:rPr>
      </w:pPr>
      <w:r>
        <w:rPr>
          <w:szCs w:val="24"/>
        </w:rPr>
        <w:lastRenderedPageBreak/>
        <w:t>Поддерживать актуальность своего программного обеспечения и модернизировать для корректной работы аппаратное обеспечение в сроки, согласованные с Заказчиком.</w:t>
      </w:r>
    </w:p>
    <w:p w14:paraId="1DC499D0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bCs/>
          <w:spacing w:val="1"/>
          <w:szCs w:val="24"/>
        </w:rPr>
        <w:t>Предпринимать</w:t>
      </w:r>
      <w:r>
        <w:rPr>
          <w:spacing w:val="1"/>
          <w:szCs w:val="24"/>
        </w:rPr>
        <w:t xml:space="preserve"> общепринятые в Интернет технические и организационные меры </w:t>
      </w:r>
      <w:r>
        <w:rPr>
          <w:szCs w:val="24"/>
        </w:rPr>
        <w:t xml:space="preserve">для обеспечения конфиденциальности информации, получаемой или отправляемой </w:t>
      </w:r>
      <w:r>
        <w:rPr>
          <w:bCs/>
          <w:szCs w:val="24"/>
        </w:rPr>
        <w:t>Заказчику;</w:t>
      </w:r>
    </w:p>
    <w:p w14:paraId="1A4D7816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rFonts w:eastAsia="Arial Unicode MS"/>
          <w:bCs/>
          <w:color w:val="000000"/>
          <w:spacing w:val="1"/>
          <w:szCs w:val="24"/>
        </w:rPr>
        <w:t>Предоставить Заказчику подтверждение прохождения Исполнителем сертификации на соответствие стандартам PCI DSS, а также уведомлять об изменениях в статусе такой сертификации;</w:t>
      </w:r>
    </w:p>
    <w:p w14:paraId="2904AE53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bCs/>
          <w:spacing w:val="1"/>
          <w:szCs w:val="24"/>
        </w:rPr>
        <w:t>Обеспечивать информационную безопасность и сохранен</w:t>
      </w:r>
      <w:r>
        <w:rPr>
          <w:szCs w:val="24"/>
        </w:rPr>
        <w:t>ие конфиденциальности данных при оказании услуг и идентификационных данных для обмена данных с Заказчиком;</w:t>
      </w:r>
    </w:p>
    <w:p w14:paraId="33A060D3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rFonts w:eastAsia="MS Mincho"/>
          <w:szCs w:val="24"/>
        </w:rPr>
        <w:t>обеспечить получение согласия участников финансовых расчётов на обработку их персональных данных в процессе исполнения настоящего Договора, в т.ч. на передачу таких данных Заказчику.</w:t>
      </w:r>
    </w:p>
    <w:p w14:paraId="2AAF3ABF" w14:textId="2BD5555D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bCs/>
          <w:szCs w:val="24"/>
        </w:rPr>
        <w:t>Исполнитель вправе отказаться от Договора в случае нарушения Заказчиком условий оплаты в соответствии с п. </w:t>
      </w:r>
      <w:r>
        <w:rPr>
          <w:bCs/>
          <w:szCs w:val="24"/>
        </w:rPr>
        <w:fldChar w:fldCharType="begin"/>
      </w:r>
      <w:r>
        <w:rPr>
          <w:bCs/>
          <w:szCs w:val="24"/>
        </w:rPr>
        <w:instrText>REF _Ref527996478 \r \h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 w:rsidR="00062530">
        <w:rPr>
          <w:bCs/>
          <w:szCs w:val="24"/>
        </w:rPr>
        <w:t>4</w:t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настоящего Договора.</w:t>
      </w:r>
    </w:p>
    <w:p w14:paraId="1F6D7ECA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bCs/>
          <w:szCs w:val="24"/>
        </w:rPr>
        <w:t>Заказчик обязан:</w:t>
      </w:r>
    </w:p>
    <w:p w14:paraId="46A5D736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rFonts w:eastAsia="MS Mincho"/>
          <w:szCs w:val="24"/>
        </w:rPr>
        <w:t>Обеспечить техническую интеграции своего программного обеспечения с программным обеспечением Исполнителя для организации контроля за передачей информации о платежах;</w:t>
      </w:r>
    </w:p>
    <w:p w14:paraId="633E0590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rFonts w:eastAsia="MS Mincho"/>
          <w:szCs w:val="24"/>
        </w:rPr>
        <w:t>Обеспечить получение информации по платежам, обрабатываемым с использованием услуг Исполнителя и передачу их Исполнителю для обработки в режиме реального времени;</w:t>
      </w:r>
    </w:p>
    <w:p w14:paraId="5D684212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Обеспечить обработку персональных данных участников расчётов в соответствии с требованиями законодательства РФ, и обеспечить хранение этих данных для целей исполнения настоящего договора и последующего урегулирования споров;</w:t>
      </w:r>
    </w:p>
    <w:p w14:paraId="03BBA7CD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Предоставлять Исполнителю сведения о совершённых платежах в объёме и форме, указываемых Исполнителем, для урегулирования претензий в отношении платежей;</w:t>
      </w:r>
    </w:p>
    <w:p w14:paraId="51210F3B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bCs/>
          <w:szCs w:val="24"/>
        </w:rPr>
        <w:t>Уведомлять Исполнителя об установлении каких-либо ограничений в отношении платежей (любых сведений о них), для отражения в настройках программного обеспечения, используемого для оказания услуг;</w:t>
      </w:r>
    </w:p>
    <w:p w14:paraId="7C522744" w14:textId="43162C60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bCs/>
          <w:szCs w:val="24"/>
        </w:rPr>
        <w:t xml:space="preserve">Оплатить услуги, оказываемые в рамках настоящего договора, на условиях и в порядке предусмотренных п. </w:t>
      </w:r>
      <w:r>
        <w:rPr>
          <w:bCs/>
          <w:szCs w:val="24"/>
        </w:rPr>
        <w:fldChar w:fldCharType="begin"/>
      </w:r>
      <w:r>
        <w:rPr>
          <w:bCs/>
          <w:szCs w:val="24"/>
        </w:rPr>
        <w:instrText>REF _Ref527996478 \r \h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 w:rsidR="00062530">
        <w:rPr>
          <w:bCs/>
          <w:szCs w:val="24"/>
        </w:rPr>
        <w:t>4</w:t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настоящего договора;</w:t>
      </w:r>
    </w:p>
    <w:p w14:paraId="76B95DED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Принимать надлежащим образом оказанные услуги, подписывая и возвращая представленные Исполнителем акты об оказанных услугах.</w:t>
      </w:r>
    </w:p>
    <w:p w14:paraId="4055419D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Заказчик вправе привлекать других исполнителей для оказания аналогичных услуг.</w:t>
      </w:r>
    </w:p>
    <w:p w14:paraId="21C2E8E5" w14:textId="77777777" w:rsidR="00A35309" w:rsidRDefault="006C4518">
      <w:pPr>
        <w:keepNext/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ПРОГРАММНОЕ ОБЕСПЕЧЕНИЕ, ИСПОЛЬЗУЕМОЕ СТОРОНАМИ</w:t>
      </w:r>
    </w:p>
    <w:p w14:paraId="4D6D7042" w14:textId="60E64A1A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Стороны является законными правообладателями программного обеспечения, используемого при оказании услуг по настоящему Договору.</w:t>
      </w:r>
      <w:r>
        <w:rPr>
          <w:rFonts w:eastAsia="MS Mincho"/>
          <w:szCs w:val="24"/>
        </w:rPr>
        <w:t xml:space="preserve"> Права </w:t>
      </w:r>
      <w:r w:rsidR="009A56BE">
        <w:rPr>
          <w:rFonts w:eastAsia="MS Mincho"/>
          <w:szCs w:val="24"/>
        </w:rPr>
        <w:t>на использование,</w:t>
      </w:r>
      <w:r>
        <w:rPr>
          <w:rFonts w:eastAsia="MS Mincho"/>
          <w:szCs w:val="24"/>
        </w:rPr>
        <w:t xml:space="preserve"> принадлежащего каждой из Сторон программного обеспечения и баз данных не передаются другой Стороне в связи с заключением настоящего Договора.</w:t>
      </w:r>
    </w:p>
    <w:p w14:paraId="7A78705C" w14:textId="77777777" w:rsidR="00A35309" w:rsidRDefault="006C4518">
      <w:pPr>
        <w:numPr>
          <w:ilvl w:val="1"/>
          <w:numId w:val="1"/>
        </w:numPr>
        <w:tabs>
          <w:tab w:val="left" w:pos="435"/>
        </w:tabs>
        <w:jc w:val="both"/>
        <w:rPr>
          <w:szCs w:val="24"/>
        </w:rPr>
      </w:pPr>
      <w:r>
        <w:rPr>
          <w:szCs w:val="24"/>
        </w:rPr>
        <w:t xml:space="preserve">Стороны проводят техническую интеграцию используемого ими программного обеспечения в соответствии с требованиями </w:t>
      </w:r>
      <w:r>
        <w:rPr>
          <w:szCs w:val="24"/>
          <w:lang w:val="en-US"/>
        </w:rPr>
        <w:t>API</w:t>
      </w:r>
      <w:r>
        <w:rPr>
          <w:szCs w:val="24"/>
        </w:rPr>
        <w:t xml:space="preserve"> Заказчика.</w:t>
      </w:r>
    </w:p>
    <w:p w14:paraId="797B7833" w14:textId="77777777" w:rsidR="00A35309" w:rsidRDefault="006C4518">
      <w:pPr>
        <w:numPr>
          <w:ilvl w:val="1"/>
          <w:numId w:val="1"/>
        </w:numPr>
        <w:tabs>
          <w:tab w:val="left" w:pos="435"/>
        </w:tabs>
        <w:jc w:val="both"/>
        <w:rPr>
          <w:szCs w:val="24"/>
        </w:rPr>
      </w:pPr>
      <w:r>
        <w:rPr>
          <w:rFonts w:eastAsia="MS Mincho"/>
          <w:szCs w:val="24"/>
        </w:rPr>
        <w:t>Размещение Сторонами программного обеспечения друг у друга не является его использованием в связи с чем заключение лицензионного договора не предполагается.</w:t>
      </w:r>
    </w:p>
    <w:p w14:paraId="10BF2342" w14:textId="77777777" w:rsidR="00A35309" w:rsidRDefault="006C4518">
      <w:pPr>
        <w:keepNext/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bookmarkStart w:id="3" w:name="_Ref527996478"/>
      <w:r>
        <w:rPr>
          <w:b/>
          <w:szCs w:val="24"/>
        </w:rPr>
        <w:t>СТОИМОСТЬ РАБОТ И ПОРЯДОК РАСЧЁТОВ</w:t>
      </w:r>
      <w:bookmarkEnd w:id="3"/>
    </w:p>
    <w:p w14:paraId="0FB84FA8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bookmarkStart w:id="4" w:name="_Ref528002417"/>
      <w:r>
        <w:rPr>
          <w:szCs w:val="24"/>
        </w:rPr>
        <w:t>Стоимость услуг Исполнителя по настоящему договору устанавливается в соответствии с Приложением №1 к Договору.</w:t>
      </w:r>
      <w:bookmarkEnd w:id="4"/>
    </w:p>
    <w:p w14:paraId="2CD487BF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lastRenderedPageBreak/>
        <w:t>Исполнитель по окончании Отчётного периода направляет Заказчику акт сдачи-приёмки услуг, который Заказчик должен подписать в течение трёх рабочих дней или направить мотивированный отказ от подписания.</w:t>
      </w:r>
    </w:p>
    <w:p w14:paraId="70686833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Все изменения договорной цены предварительно согласовываются, оформляются письменно и подписываются обеими Сторонами.</w:t>
      </w:r>
    </w:p>
    <w:p w14:paraId="7072671B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pacing w:val="-2"/>
          <w:szCs w:val="24"/>
        </w:rPr>
        <w:t>Оплата производится в течение трёх рабочих дней после окончания месяца, за который производится оплата услуг. Моментом оплаты считается день поступления денежных средств на корреспондентский счёт банка, обслуживающего Исполнителя.</w:t>
      </w:r>
    </w:p>
    <w:p w14:paraId="6FEA7D4D" w14:textId="77777777" w:rsidR="00A35309" w:rsidRDefault="006C4518">
      <w:pPr>
        <w:keepNext/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ФОРС-МАЖОР</w:t>
      </w:r>
    </w:p>
    <w:p w14:paraId="11D5F4FA" w14:textId="77777777" w:rsidR="00A35309" w:rsidRDefault="006C4518">
      <w:pPr>
        <w:ind w:firstLine="567"/>
        <w:jc w:val="both"/>
        <w:rPr>
          <w:szCs w:val="24"/>
        </w:rPr>
      </w:pPr>
      <w:r>
        <w:rPr>
          <w:spacing w:val="-4"/>
          <w:szCs w:val="24"/>
        </w:rPr>
        <w:t>Стороны освобождаются от ответственности за полное или частичное неисполнение принятых на себя по настоящему договору обязательств, если такое неисполнение явилось следствием обстоятельств непреодолимой силы, а именно: стихийных бедствий, эпидемий, взрывов, пожаров и иных чрезвычайных обстоятельств, если эти обстоятельства непосредственно повлияли на исполнение настоящего договора. При этом срок исполнения обязательств по настоящему договору отодвигается соразмерно времени, в течение которого действовали такие обстоятельства. Если эти обстоятельства будут действовать более 7 дней, то любая из сторон вправе расторгнуть настоящий договор в одностороннем порядке. В этом случае ни одна из сторон не будет иметь права на возмещение убытков.</w:t>
      </w:r>
    </w:p>
    <w:p w14:paraId="5823D3FD" w14:textId="77777777" w:rsidR="00A35309" w:rsidRDefault="006C4518">
      <w:pPr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ОТВЕТСТВЕННОСТЬ СТОРОН</w:t>
      </w:r>
    </w:p>
    <w:p w14:paraId="71888173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За невыполнение или ненадлежащее выполнение обязательств по договору Стороны несут ответственность в соответствии с законодательством РФ.</w:t>
      </w:r>
    </w:p>
    <w:p w14:paraId="1CDB123D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Исполнитель не несёт ответственность за какой-либо ущерб, потери и прочие убытки, которые понёс Заказчик по причине ненадлежащего соблюдения режима конфиденциальной информации, работниками Заказчика.</w:t>
      </w:r>
    </w:p>
    <w:p w14:paraId="1B577292" w14:textId="77777777" w:rsidR="00A35309" w:rsidRDefault="006C4518">
      <w:pPr>
        <w:keepNext/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РАЗРЕШЕНИЕ СПОРОВ</w:t>
      </w:r>
    </w:p>
    <w:p w14:paraId="04D31EAA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 w14:paraId="324C0825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В случае невозможности разрешения споров путём переговоров стороны, после реализации предусмотренной законодательством процедуры до судебного урегулирования разногласий, передают их на рассмотрение в Арбитражный суд города Москвы.</w:t>
      </w:r>
    </w:p>
    <w:p w14:paraId="29E1499C" w14:textId="77777777" w:rsidR="00A35309" w:rsidRDefault="006C4518">
      <w:pPr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СРОК ДЕЙСТВИЯ ДОГОВОРА</w:t>
      </w:r>
    </w:p>
    <w:p w14:paraId="42D1BB2A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Настоящий договор вступает в силу с даты подписания и действует бессрочно.</w:t>
      </w:r>
    </w:p>
    <w:p w14:paraId="03061DC4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Стороны вправе расторгнуть договор в одностороннем внесудебном порядке, направив письменное уведомление другой Стороне за 30 (Тридцать) календарных дней. При этом каждая из Сторон должна выполнять свои обязательства по настоящему Договору в полном объёме до даты его прекращения.</w:t>
      </w:r>
    </w:p>
    <w:p w14:paraId="1CB0A413" w14:textId="4860B29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В случае прекращения действия настоящего Договора по любым основаниям, Стороны обязуются в течение 30 (Тридцати) календарных дней с даты прекращения Договора произвести все взаиморасчёты по настоящему Договору и соблюдать </w:t>
      </w:r>
      <w:r w:rsidR="009A56BE">
        <w:rPr>
          <w:szCs w:val="24"/>
        </w:rPr>
        <w:t>условия конфиденциальности,</w:t>
      </w:r>
      <w:r>
        <w:rPr>
          <w:szCs w:val="24"/>
        </w:rPr>
        <w:t xml:space="preserve"> указанные в статье </w:t>
      </w:r>
      <w:r>
        <w:rPr>
          <w:szCs w:val="24"/>
        </w:rPr>
        <w:fldChar w:fldCharType="begin"/>
      </w:r>
      <w:r>
        <w:rPr>
          <w:szCs w:val="24"/>
        </w:rPr>
        <w:instrText>REF _Ref529985026 \r \h</w:instrText>
      </w:r>
      <w:r>
        <w:rPr>
          <w:szCs w:val="24"/>
        </w:rPr>
      </w:r>
      <w:r>
        <w:rPr>
          <w:szCs w:val="24"/>
        </w:rPr>
        <w:fldChar w:fldCharType="separate"/>
      </w:r>
      <w:r w:rsidR="00062530">
        <w:rPr>
          <w:szCs w:val="24"/>
        </w:rPr>
        <w:t>9</w:t>
      </w:r>
      <w:r>
        <w:rPr>
          <w:szCs w:val="24"/>
        </w:rPr>
        <w:fldChar w:fldCharType="end"/>
      </w:r>
      <w:r>
        <w:rPr>
          <w:szCs w:val="24"/>
        </w:rPr>
        <w:t xml:space="preserve"> Договора.</w:t>
      </w:r>
    </w:p>
    <w:p w14:paraId="3F932567" w14:textId="77777777" w:rsidR="00A35309" w:rsidRDefault="006C4518">
      <w:pPr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bookmarkStart w:id="5" w:name="_Ref529985026"/>
      <w:r>
        <w:rPr>
          <w:b/>
          <w:szCs w:val="24"/>
        </w:rPr>
        <w:t>КОНФИДЕНЦИАЛЬНОСТЬ</w:t>
      </w:r>
      <w:bookmarkEnd w:id="5"/>
    </w:p>
    <w:p w14:paraId="0B0EA940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Стороны обязуются не разглашать полученные в процессе исполнения настоящего Договора сведения, составляющие коммерческую тайну каждой из Сторон, и сохранять эти сведения в тайне от третьих лиц, за исключением обязательных сведений, предоставляемых контрагентам Заказчика в рамках исполнения настоящего Договора, а также уполномоченных государственных органов  в рамках их компетенции при поступлении от них письменных запросов, оформленных в соответствии с требованиями действующего законодательства РФ. </w:t>
      </w:r>
    </w:p>
    <w:p w14:paraId="4C7FC501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bookmarkStart w:id="6" w:name="_Ref529986352"/>
      <w:r>
        <w:rPr>
          <w:szCs w:val="24"/>
        </w:rPr>
        <w:lastRenderedPageBreak/>
        <w:t>Под сведениями, составляющими коммерческую тайну, в настоящем Договоре понимаются не являющиеся общедоступными сведения о технологическом процессе, а также об управлении, финансовой и иной деятельности каждой из Сторон, придание гласности которых может повлечь за собой возникновение убытков и/или отрицательно сказаться на деловой репутации каждой из Сторон включая, но не ограничиваясь:</w:t>
      </w:r>
      <w:bookmarkEnd w:id="6"/>
    </w:p>
    <w:p w14:paraId="5CB59F83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информацией о ключах и кодах, используемых при формировании и верификации любых кодов;</w:t>
      </w:r>
    </w:p>
    <w:p w14:paraId="3EB550DD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информацией о технических и программных возможностях Сторон, включая коды и пароли доступа к программным продуктам, используемым Сторонами в процессе исполнения настоящего Договора;</w:t>
      </w:r>
    </w:p>
    <w:p w14:paraId="4CEBF3D1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любой информацией касательно состояния счетов, баз данных, объёме и типах платежей и т. д.;</w:t>
      </w:r>
    </w:p>
    <w:p w14:paraId="12F58859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любой информацией касательно финансовых отношений Сторон по настоящему Договору;</w:t>
      </w:r>
    </w:p>
    <w:p w14:paraId="707C75A0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информацией о совершаемых платежах и плательщиках;</w:t>
      </w:r>
    </w:p>
    <w:p w14:paraId="71B97D46" w14:textId="77777777" w:rsidR="00A35309" w:rsidRDefault="006C4518">
      <w:pPr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иной информацией, которая, исходя из существа отношений Сторон, является важной для любой из Сторон.</w:t>
      </w:r>
    </w:p>
    <w:p w14:paraId="7407D3E6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Каждая Сторона, если она получит от другой Стороны конфиденциальную информацию, обязуется:</w:t>
      </w:r>
    </w:p>
    <w:p w14:paraId="6B5906ED" w14:textId="77777777" w:rsidR="00A35309" w:rsidRDefault="006C4518">
      <w:pPr>
        <w:ind w:firstLine="426"/>
        <w:jc w:val="both"/>
        <w:rPr>
          <w:szCs w:val="24"/>
        </w:rPr>
      </w:pPr>
      <w:r>
        <w:rPr>
          <w:szCs w:val="24"/>
        </w:rPr>
        <w:t>а) сохранять конфиденциальность этой информации и принимать все необходимые меры для её защиты по меньшей мере с той же тщательностью, с какой она охраняет свою собственную конфиденциальную информацию и не передавать эту информацию третьим сторонам без предварительного письменного разрешения передавшей Стороны;</w:t>
      </w:r>
    </w:p>
    <w:p w14:paraId="516BB359" w14:textId="77777777" w:rsidR="00A35309" w:rsidRDefault="006C4518">
      <w:pPr>
        <w:ind w:firstLine="426"/>
        <w:jc w:val="both"/>
        <w:rPr>
          <w:szCs w:val="24"/>
        </w:rPr>
      </w:pPr>
      <w:r>
        <w:rPr>
          <w:szCs w:val="24"/>
        </w:rPr>
        <w:t>б) использовать эту информацию только в оговорённых в настоящем Договоре целях и никогда не использовать её в каких-либо иных целях без предварительного письменного разрешения передавшей Стороны.</w:t>
      </w:r>
    </w:p>
    <w:p w14:paraId="2BCC43E9" w14:textId="2E444B1A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В случае расторжения настоящего Договора Сторона обязуется не разглашать и не использовать информацию, указанную в п. </w:t>
      </w:r>
      <w:r>
        <w:rPr>
          <w:szCs w:val="24"/>
        </w:rPr>
        <w:fldChar w:fldCharType="begin"/>
      </w:r>
      <w:r>
        <w:rPr>
          <w:szCs w:val="24"/>
        </w:rPr>
        <w:instrText>REF _Ref529986352 \r \h</w:instrText>
      </w:r>
      <w:r>
        <w:rPr>
          <w:szCs w:val="24"/>
        </w:rPr>
      </w:r>
      <w:r>
        <w:rPr>
          <w:szCs w:val="24"/>
        </w:rPr>
        <w:fldChar w:fldCharType="separate"/>
      </w:r>
      <w:r w:rsidR="00062530">
        <w:rPr>
          <w:szCs w:val="24"/>
        </w:rPr>
        <w:t>9.2</w:t>
      </w:r>
      <w:r>
        <w:rPr>
          <w:szCs w:val="24"/>
        </w:rPr>
        <w:fldChar w:fldCharType="end"/>
      </w:r>
      <w:r>
        <w:rPr>
          <w:szCs w:val="24"/>
        </w:rPr>
        <w:t xml:space="preserve"> настоящего Договора, без письменного согласия другой Стороны.</w:t>
      </w:r>
    </w:p>
    <w:p w14:paraId="56560EAB" w14:textId="77777777" w:rsidR="00A35309" w:rsidRDefault="006C4518">
      <w:pPr>
        <w:keepNext/>
        <w:numPr>
          <w:ilvl w:val="0"/>
          <w:numId w:val="1"/>
        </w:numPr>
        <w:spacing w:before="120" w:after="120"/>
        <w:ind w:left="357" w:hanging="357"/>
        <w:jc w:val="center"/>
        <w:rPr>
          <w:szCs w:val="24"/>
        </w:rPr>
      </w:pPr>
      <w:r>
        <w:rPr>
          <w:b/>
          <w:szCs w:val="24"/>
        </w:rPr>
        <w:t>ПРОЧИЕ УСЛОВИЯ</w:t>
      </w:r>
    </w:p>
    <w:p w14:paraId="3E7DABD5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Во всем остальном, что не предусмотрено настоящим договором, Стороны будут руководствоваться законодательством РФ.</w:t>
      </w:r>
    </w:p>
    <w:p w14:paraId="7635F1ED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Договор составлен в 2 (двух) экземплярах, имеющих равную юридическую силу, один из которых находится у Заказчика, а один – у Исполнителя.</w:t>
      </w:r>
    </w:p>
    <w:p w14:paraId="0E8F125A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pacing w:val="-4"/>
          <w:szCs w:val="24"/>
        </w:rPr>
        <w:t>Все изменения и дополнения к настоящему договору должны быть составлены в письменной форме и подписаны Сторонами, что оформляется дополнительным соглашением к настоящему договору.</w:t>
      </w:r>
    </w:p>
    <w:p w14:paraId="21BFC6E9" w14:textId="77777777" w:rsidR="00A35309" w:rsidRDefault="006C4518">
      <w:pPr>
        <w:numPr>
          <w:ilvl w:val="1"/>
          <w:numId w:val="1"/>
        </w:numPr>
        <w:jc w:val="both"/>
      </w:pPr>
      <w:r>
        <w:rPr>
          <w:rFonts w:eastAsia="Arial Unicode MS"/>
          <w:szCs w:val="24"/>
        </w:rPr>
        <w:t>Все Приложения к настоящему</w:t>
      </w:r>
      <w:r>
        <w:rPr>
          <w:rStyle w:val="Verdana"/>
          <w:rFonts w:eastAsia="Arial Unicode MS"/>
          <w:szCs w:val="24"/>
        </w:rPr>
        <w:t xml:space="preserve"> </w:t>
      </w:r>
      <w:r>
        <w:rPr>
          <w:szCs w:val="24"/>
        </w:rPr>
        <w:t>договору являются его неотъемлемой частью.</w:t>
      </w:r>
    </w:p>
    <w:p w14:paraId="553EA5AB" w14:textId="77777777" w:rsidR="00A35309" w:rsidRDefault="006C4518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Приложениями к настоящему договору является:</w:t>
      </w:r>
    </w:p>
    <w:p w14:paraId="5F6686D5" w14:textId="77777777" w:rsidR="00A35309" w:rsidRDefault="006C4518">
      <w:pPr>
        <w:ind w:left="567"/>
        <w:jc w:val="both"/>
        <w:rPr>
          <w:szCs w:val="24"/>
        </w:rPr>
      </w:pPr>
      <w:r>
        <w:rPr>
          <w:szCs w:val="24"/>
        </w:rPr>
        <w:t>Приложение №1: Вознаграждение Исполнителя.</w:t>
      </w:r>
    </w:p>
    <w:p w14:paraId="7B4F80ED" w14:textId="77777777" w:rsidR="00A35309" w:rsidRDefault="006C4518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tbl>
      <w:tblPr>
        <w:tblW w:w="990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954"/>
        <w:gridCol w:w="4955"/>
      </w:tblGrid>
      <w:tr w:rsidR="00A35309" w14:paraId="437670AC" w14:textId="77777777" w:rsidTr="00133F6F">
        <w:tc>
          <w:tcPr>
            <w:tcW w:w="4954" w:type="dxa"/>
          </w:tcPr>
          <w:p w14:paraId="3412055A" w14:textId="77777777" w:rsidR="00A35309" w:rsidRDefault="006C4518">
            <w:pPr>
              <w:widowControl w:val="0"/>
              <w:snapToGrid w:val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ЗАКАЗЧИК</w:t>
            </w:r>
          </w:p>
        </w:tc>
        <w:tc>
          <w:tcPr>
            <w:tcW w:w="4955" w:type="dxa"/>
          </w:tcPr>
          <w:p w14:paraId="32640DE9" w14:textId="77777777" w:rsidR="00A35309" w:rsidRDefault="006C4518">
            <w:pPr>
              <w:widowControl w:val="0"/>
              <w:snapToGrid w:val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Исполнитель</w:t>
            </w:r>
          </w:p>
        </w:tc>
      </w:tr>
      <w:tr w:rsidR="00133F6F" w14:paraId="6147E9E0" w14:textId="77777777" w:rsidTr="00133F6F">
        <w:tc>
          <w:tcPr>
            <w:tcW w:w="4954" w:type="dxa"/>
          </w:tcPr>
          <w:p w14:paraId="31CD45D6" w14:textId="5573AE7E" w:rsidR="00133F6F" w:rsidRDefault="00133F6F" w:rsidP="00133F6F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ООО «</w:t>
            </w:r>
            <w:r>
              <w:rPr>
                <w:b/>
                <w:bCs/>
                <w:szCs w:val="24"/>
                <w:lang w:val="en-US"/>
              </w:rPr>
              <w:t>_________________</w:t>
            </w:r>
            <w:r>
              <w:rPr>
                <w:b/>
                <w:bCs/>
                <w:szCs w:val="24"/>
              </w:rPr>
              <w:t>»</w:t>
            </w:r>
          </w:p>
          <w:p w14:paraId="2AFCE3EE" w14:textId="063CFEF4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Адрес места нахождения: </w:t>
            </w:r>
          </w:p>
          <w:p w14:paraId="42C0FC59" w14:textId="6D0D9235" w:rsidR="00133F6F" w:rsidRDefault="00133F6F" w:rsidP="00133F6F">
            <w:pPr>
              <w:widowControl w:val="0"/>
            </w:pPr>
            <w:r>
              <w:t xml:space="preserve">ОГРН </w:t>
            </w:r>
          </w:p>
          <w:p w14:paraId="661BD2D2" w14:textId="77777777" w:rsidR="00133F6F" w:rsidRDefault="00133F6F" w:rsidP="00133F6F">
            <w:pPr>
              <w:widowControl w:val="0"/>
            </w:pPr>
            <w:r>
              <w:t xml:space="preserve">ИНН </w:t>
            </w:r>
          </w:p>
          <w:p w14:paraId="009DC8D7" w14:textId="1E983DAC" w:rsidR="00133F6F" w:rsidRDefault="00133F6F" w:rsidP="00133F6F">
            <w:pPr>
              <w:widowControl w:val="0"/>
            </w:pPr>
            <w:r>
              <w:t xml:space="preserve">КПП </w:t>
            </w:r>
          </w:p>
          <w:p w14:paraId="402E7FCD" w14:textId="458A09DA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Эл. почта: </w:t>
            </w:r>
          </w:p>
          <w:p w14:paraId="52E9AEF1" w14:textId="17585989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Телефон: </w:t>
            </w:r>
          </w:p>
          <w:p w14:paraId="69E94630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Банковские реквизиты</w:t>
            </w:r>
          </w:p>
          <w:p w14:paraId="35369C32" w14:textId="336F8E4C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счет: </w:t>
            </w:r>
          </w:p>
          <w:p w14:paraId="0B12EE34" w14:textId="59B2D5EB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Банк: </w:t>
            </w:r>
          </w:p>
          <w:p w14:paraId="7048F1AB" w14:textId="3CC5902F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БИК: </w:t>
            </w:r>
          </w:p>
          <w:p w14:paraId="396C107A" w14:textId="02391F90" w:rsidR="00133F6F" w:rsidRDefault="00133F6F" w:rsidP="00133F6F">
            <w:pPr>
              <w:widowControl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Корр. счет: </w:t>
            </w:r>
          </w:p>
        </w:tc>
        <w:tc>
          <w:tcPr>
            <w:tcW w:w="4955" w:type="dxa"/>
          </w:tcPr>
          <w:p w14:paraId="04334C34" w14:textId="77777777" w:rsidR="00133F6F" w:rsidRDefault="00133F6F" w:rsidP="00133F6F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ООО «</w:t>
            </w:r>
            <w:r>
              <w:rPr>
                <w:b/>
                <w:bCs/>
                <w:szCs w:val="24"/>
                <w:lang w:val="en-US"/>
              </w:rPr>
              <w:t>_________________</w:t>
            </w:r>
            <w:r>
              <w:rPr>
                <w:b/>
                <w:bCs/>
                <w:szCs w:val="24"/>
              </w:rPr>
              <w:t>»</w:t>
            </w:r>
          </w:p>
          <w:p w14:paraId="3EFF1E57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Адрес места нахождения: </w:t>
            </w:r>
          </w:p>
          <w:p w14:paraId="5C3BB2F7" w14:textId="77777777" w:rsidR="00133F6F" w:rsidRDefault="00133F6F" w:rsidP="00133F6F">
            <w:pPr>
              <w:widowControl w:val="0"/>
            </w:pPr>
            <w:r>
              <w:t xml:space="preserve">ОГРН </w:t>
            </w:r>
          </w:p>
          <w:p w14:paraId="794D92E1" w14:textId="77777777" w:rsidR="00133F6F" w:rsidRDefault="00133F6F" w:rsidP="00133F6F">
            <w:pPr>
              <w:widowControl w:val="0"/>
            </w:pPr>
            <w:r>
              <w:t xml:space="preserve">ИНН </w:t>
            </w:r>
          </w:p>
          <w:p w14:paraId="3008CA2F" w14:textId="77777777" w:rsidR="00133F6F" w:rsidRDefault="00133F6F" w:rsidP="00133F6F">
            <w:pPr>
              <w:widowControl w:val="0"/>
            </w:pPr>
            <w:r>
              <w:t xml:space="preserve">КПП </w:t>
            </w:r>
          </w:p>
          <w:p w14:paraId="5C413E12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Эл. почта: </w:t>
            </w:r>
          </w:p>
          <w:p w14:paraId="4DF71FF1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Телефон: </w:t>
            </w:r>
          </w:p>
          <w:p w14:paraId="1C912D81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Банковские реквизиты</w:t>
            </w:r>
          </w:p>
          <w:p w14:paraId="088B763F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счет: </w:t>
            </w:r>
          </w:p>
          <w:p w14:paraId="69441431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Банк: </w:t>
            </w:r>
          </w:p>
          <w:p w14:paraId="73C79CAD" w14:textId="77777777" w:rsidR="00133F6F" w:rsidRDefault="00133F6F" w:rsidP="00133F6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БИК: </w:t>
            </w:r>
          </w:p>
          <w:p w14:paraId="01C0ECC5" w14:textId="4BD282DF" w:rsidR="00133F6F" w:rsidRDefault="00133F6F" w:rsidP="00133F6F">
            <w:pPr>
              <w:widowControl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Корр. счет: </w:t>
            </w:r>
          </w:p>
        </w:tc>
      </w:tr>
    </w:tbl>
    <w:p w14:paraId="1EE42BF1" w14:textId="77777777" w:rsidR="00A35309" w:rsidRDefault="00A35309">
      <w:pPr>
        <w:jc w:val="center"/>
        <w:rPr>
          <w:b/>
          <w:sz w:val="22"/>
          <w:szCs w:val="22"/>
        </w:rPr>
      </w:pPr>
    </w:p>
    <w:p w14:paraId="327686CE" w14:textId="2EA78D7B" w:rsidR="00A35309" w:rsidRDefault="006C4518">
      <w:pPr>
        <w:tabs>
          <w:tab w:val="left" w:pos="524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>
        <w:rPr>
          <w:b/>
          <w:sz w:val="22"/>
          <w:szCs w:val="22"/>
        </w:rPr>
        <w:tab/>
      </w:r>
      <w:r w:rsidR="00133F6F">
        <w:rPr>
          <w:b/>
          <w:sz w:val="22"/>
          <w:szCs w:val="22"/>
        </w:rPr>
        <w:t>Генеральный директор</w:t>
      </w:r>
    </w:p>
    <w:p w14:paraId="081E66E7" w14:textId="77777777" w:rsidR="00A35309" w:rsidRDefault="00A35309">
      <w:pPr>
        <w:tabs>
          <w:tab w:val="left" w:pos="5245"/>
        </w:tabs>
        <w:jc w:val="both"/>
        <w:rPr>
          <w:b/>
          <w:sz w:val="22"/>
          <w:szCs w:val="22"/>
        </w:rPr>
      </w:pPr>
    </w:p>
    <w:p w14:paraId="115E6C22" w14:textId="77777777" w:rsidR="00A35309" w:rsidRDefault="00A35309">
      <w:pPr>
        <w:tabs>
          <w:tab w:val="left" w:pos="5245"/>
        </w:tabs>
        <w:jc w:val="both"/>
        <w:rPr>
          <w:b/>
          <w:sz w:val="22"/>
          <w:szCs w:val="22"/>
        </w:rPr>
      </w:pPr>
    </w:p>
    <w:p w14:paraId="6E672160" w14:textId="6C52681A" w:rsidR="00A35309" w:rsidRDefault="006C4518">
      <w:pPr>
        <w:tabs>
          <w:tab w:val="left" w:pos="5245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______________________/ </w:t>
      </w:r>
      <w:r w:rsidR="009A56BE">
        <w:rPr>
          <w:sz w:val="22"/>
          <w:szCs w:val="22"/>
        </w:rPr>
        <w:t>_________</w:t>
      </w:r>
      <w:r>
        <w:rPr>
          <w:sz w:val="22"/>
          <w:szCs w:val="22"/>
        </w:rPr>
        <w:t>/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________________________/_______________/</w:t>
      </w:r>
    </w:p>
    <w:p w14:paraId="05785597" w14:textId="77777777" w:rsidR="00A35309" w:rsidRDefault="006C4518">
      <w:pPr>
        <w:tabs>
          <w:tab w:val="left" w:pos="5245"/>
        </w:tabs>
        <w:snapToGrid w:val="0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  <w:t>М.П.</w:t>
      </w:r>
      <w:r>
        <w:br w:type="page"/>
      </w:r>
    </w:p>
    <w:p w14:paraId="7478431D" w14:textId="77777777" w:rsidR="00A35309" w:rsidRDefault="006C4518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№1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к договору возмездного оказания услуг </w:t>
      </w:r>
      <w:r>
        <w:rPr>
          <w:sz w:val="22"/>
          <w:szCs w:val="22"/>
        </w:rPr>
        <w:br/>
        <w:t xml:space="preserve">информационного и технологического взаимодействия </w:t>
      </w:r>
      <w:r>
        <w:rPr>
          <w:sz w:val="22"/>
          <w:szCs w:val="22"/>
        </w:rPr>
        <w:br/>
        <w:t>№ _______/_______ от «__» _________20___ г.</w:t>
      </w:r>
    </w:p>
    <w:p w14:paraId="44B3B7C1" w14:textId="77777777" w:rsidR="00A35309" w:rsidRDefault="00A35309">
      <w:pPr>
        <w:jc w:val="both"/>
        <w:rPr>
          <w:sz w:val="22"/>
          <w:szCs w:val="22"/>
        </w:rPr>
      </w:pPr>
    </w:p>
    <w:p w14:paraId="3D9D49A5" w14:textId="77777777" w:rsidR="00A35309" w:rsidRDefault="00A35309">
      <w:pPr>
        <w:jc w:val="center"/>
        <w:rPr>
          <w:sz w:val="22"/>
          <w:szCs w:val="22"/>
        </w:rPr>
      </w:pPr>
    </w:p>
    <w:p w14:paraId="561F134F" w14:textId="77777777" w:rsidR="00A35309" w:rsidRDefault="006C451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ВОЗНАГРАЖДЕНИЕ ИСПОЛНИТЕЛЯ</w:t>
      </w:r>
    </w:p>
    <w:p w14:paraId="0134ABC6" w14:textId="77777777" w:rsidR="00A35309" w:rsidRDefault="00A35309">
      <w:pPr>
        <w:jc w:val="both"/>
        <w:rPr>
          <w:sz w:val="22"/>
          <w:szCs w:val="22"/>
        </w:rPr>
      </w:pPr>
    </w:p>
    <w:p w14:paraId="5CAE77E3" w14:textId="77777777" w:rsidR="00A35309" w:rsidRDefault="00A35309">
      <w:pPr>
        <w:jc w:val="both"/>
        <w:rPr>
          <w:sz w:val="22"/>
          <w:szCs w:val="22"/>
        </w:rPr>
      </w:pPr>
    </w:p>
    <w:p w14:paraId="2C3A18B5" w14:textId="6C987BEE" w:rsidR="00A35309" w:rsidRDefault="006C45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 оказание услуг по договору Заказчик выплачивает Исполнителю вознаграждение, которое рассчитывается по следующей формуле</w:t>
      </w:r>
      <w:r w:rsidR="00CE1720">
        <w:rPr>
          <w:sz w:val="22"/>
          <w:szCs w:val="22"/>
        </w:rPr>
        <w:t>:</w:t>
      </w:r>
    </w:p>
    <w:p w14:paraId="4BD2A382" w14:textId="77777777" w:rsidR="00A35309" w:rsidRDefault="00A35309">
      <w:pPr>
        <w:jc w:val="both"/>
        <w:rPr>
          <w:sz w:val="22"/>
          <w:szCs w:val="22"/>
        </w:rPr>
      </w:pPr>
    </w:p>
    <w:p w14:paraId="6AD77E34" w14:textId="6498070C" w:rsidR="00A35309" w:rsidRDefault="006C4518">
      <w:pPr>
        <w:pStyle w:val="aff1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Вознаграждение Исполнителя =</w:t>
      </w:r>
      <w:r w:rsidR="001C3247" w:rsidRPr="001C3247">
        <w:rPr>
          <w:rFonts w:ascii="Times New Roman" w:hAnsi="Times New Roman"/>
          <w:b/>
          <w:bCs/>
        </w:rPr>
        <w:t xml:space="preserve"> </w:t>
      </w:r>
      <w:r w:rsidR="001C3247">
        <w:rPr>
          <w:rFonts w:ascii="Times New Roman" w:hAnsi="Times New Roman"/>
          <w:b/>
          <w:bCs/>
        </w:rPr>
        <w:t>Вознаграждение Банка, полученное от Клиента – (</w:t>
      </w:r>
      <w:r w:rsidR="00C61FA1" w:rsidRPr="00C61FA1">
        <w:rPr>
          <w:rFonts w:ascii="Times New Roman" w:hAnsi="Times New Roman"/>
          <w:b/>
          <w:bCs/>
        </w:rPr>
        <w:t>__</w:t>
      </w:r>
      <w:r w:rsidR="001C3247">
        <w:rPr>
          <w:rFonts w:ascii="Times New Roman" w:hAnsi="Times New Roman"/>
          <w:b/>
          <w:bCs/>
        </w:rPr>
        <w:t xml:space="preserve">% от суммы перевода, но не менее </w:t>
      </w:r>
      <w:r w:rsidR="00C61FA1" w:rsidRPr="00C61FA1">
        <w:rPr>
          <w:rFonts w:ascii="Times New Roman" w:hAnsi="Times New Roman"/>
          <w:b/>
          <w:bCs/>
        </w:rPr>
        <w:t>__</w:t>
      </w:r>
      <w:r w:rsidR="001C3247">
        <w:rPr>
          <w:rFonts w:ascii="Times New Roman" w:hAnsi="Times New Roman"/>
          <w:b/>
          <w:bCs/>
        </w:rPr>
        <w:t>рублей)</w:t>
      </w:r>
    </w:p>
    <w:p w14:paraId="681171C5" w14:textId="77777777" w:rsidR="00A35309" w:rsidRDefault="006C4518">
      <w:pPr>
        <w:pStyle w:val="af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00468D87" w14:textId="6DB55693" w:rsidR="00A35309" w:rsidRDefault="00CE1720">
      <w:pPr>
        <w:pStyle w:val="aff1"/>
        <w:ind w:left="0"/>
        <w:rPr>
          <w:rFonts w:ascii="Times New Roman" w:hAnsi="Times New Roman"/>
        </w:rPr>
      </w:pPr>
      <w:r w:rsidRPr="00CE1720">
        <w:rPr>
          <w:rFonts w:ascii="Times New Roman" w:hAnsi="Times New Roman"/>
          <w:b/>
        </w:rPr>
        <w:t>Банк</w:t>
      </w:r>
      <w:r>
        <w:rPr>
          <w:rFonts w:ascii="Times New Roman" w:hAnsi="Times New Roman"/>
        </w:rPr>
        <w:t xml:space="preserve"> – </w:t>
      </w:r>
      <w:r w:rsidR="009A56BE">
        <w:rPr>
          <w:rFonts w:ascii="Times New Roman" w:hAnsi="Times New Roman"/>
        </w:rPr>
        <w:t>__________,</w:t>
      </w:r>
    </w:p>
    <w:p w14:paraId="376D5B23" w14:textId="6D3AD888" w:rsidR="00CE1720" w:rsidRDefault="00CE1720" w:rsidP="00CE1720">
      <w:pPr>
        <w:pStyle w:val="aff1"/>
        <w:ind w:left="0"/>
        <w:jc w:val="both"/>
        <w:rPr>
          <w:rFonts w:ascii="Times New Roman" w:hAnsi="Times New Roman"/>
        </w:rPr>
      </w:pPr>
      <w:r w:rsidRPr="00CE1720">
        <w:rPr>
          <w:rFonts w:ascii="Times New Roman" w:hAnsi="Times New Roman"/>
          <w:b/>
        </w:rPr>
        <w:t>Клиент</w:t>
      </w:r>
      <w:r>
        <w:rPr>
          <w:rFonts w:ascii="Times New Roman" w:hAnsi="Times New Roman"/>
        </w:rPr>
        <w:t xml:space="preserve"> – юридическое лицо или индивидуальный предприниматель, в пользу которого осуществляется перевод, либо который даёт поручение Банку на перевод денежных средств в пользу физического лица по договору между Клиентом и таким физическим лицом.</w:t>
      </w:r>
    </w:p>
    <w:p w14:paraId="0591BCB1" w14:textId="43007957" w:rsidR="006E5EF3" w:rsidRDefault="006E5EF3" w:rsidP="00CE1720">
      <w:pPr>
        <w:pStyle w:val="aff1"/>
        <w:ind w:left="0"/>
        <w:jc w:val="both"/>
        <w:rPr>
          <w:rFonts w:ascii="Times New Roman" w:hAnsi="Times New Roman"/>
        </w:rPr>
      </w:pPr>
    </w:p>
    <w:p w14:paraId="043BCA70" w14:textId="1F6380D3" w:rsidR="006E5EF3" w:rsidRDefault="006E5EF3" w:rsidP="00CE1720">
      <w:pPr>
        <w:pStyle w:val="af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Вознаграждение Исполнителя НДС не облагается на основании </w:t>
      </w:r>
      <w:proofErr w:type="spellStart"/>
      <w:r>
        <w:rPr>
          <w:rFonts w:ascii="Times New Roman" w:hAnsi="Times New Roman"/>
        </w:rPr>
        <w:t>пп</w:t>
      </w:r>
      <w:proofErr w:type="spellEnd"/>
      <w:r>
        <w:rPr>
          <w:rFonts w:ascii="Times New Roman" w:hAnsi="Times New Roman"/>
        </w:rPr>
        <w:t>. 4, ч.3, ст.149 НК РФ.</w:t>
      </w:r>
    </w:p>
    <w:p w14:paraId="2DB02A4B" w14:textId="77777777" w:rsidR="00A35309" w:rsidRDefault="00A35309">
      <w:pPr>
        <w:pStyle w:val="aff1"/>
        <w:ind w:left="0"/>
        <w:rPr>
          <w:rFonts w:ascii="Times New Roman" w:hAnsi="Times New Roman"/>
        </w:rPr>
      </w:pPr>
    </w:p>
    <w:p w14:paraId="47B921A4" w14:textId="77777777" w:rsidR="00A35309" w:rsidRDefault="006C4518">
      <w:pPr>
        <w:tabs>
          <w:tab w:val="left" w:pos="524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>
        <w:rPr>
          <w:b/>
          <w:sz w:val="22"/>
          <w:szCs w:val="22"/>
        </w:rPr>
        <w:tab/>
        <w:t>__________________</w:t>
      </w:r>
    </w:p>
    <w:p w14:paraId="244C67DF" w14:textId="77777777" w:rsidR="00A35309" w:rsidRDefault="00A35309">
      <w:pPr>
        <w:tabs>
          <w:tab w:val="left" w:pos="5245"/>
        </w:tabs>
        <w:jc w:val="both"/>
        <w:rPr>
          <w:b/>
          <w:sz w:val="22"/>
          <w:szCs w:val="22"/>
        </w:rPr>
      </w:pPr>
    </w:p>
    <w:p w14:paraId="2239A0F1" w14:textId="77777777" w:rsidR="00A35309" w:rsidRDefault="00A35309">
      <w:pPr>
        <w:tabs>
          <w:tab w:val="left" w:pos="5245"/>
        </w:tabs>
        <w:jc w:val="both"/>
        <w:rPr>
          <w:b/>
          <w:sz w:val="22"/>
          <w:szCs w:val="22"/>
        </w:rPr>
      </w:pPr>
    </w:p>
    <w:p w14:paraId="17E0099B" w14:textId="1CC05C83" w:rsidR="00A35309" w:rsidRDefault="006C4518">
      <w:pPr>
        <w:tabs>
          <w:tab w:val="left" w:pos="5245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______________________/ </w:t>
      </w:r>
      <w:r w:rsidR="009A56BE">
        <w:rPr>
          <w:sz w:val="22"/>
          <w:szCs w:val="22"/>
        </w:rPr>
        <w:t>_________</w:t>
      </w:r>
      <w:r>
        <w:rPr>
          <w:sz w:val="22"/>
          <w:szCs w:val="22"/>
        </w:rPr>
        <w:t>/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________________________/_______________/</w:t>
      </w:r>
    </w:p>
    <w:p w14:paraId="08DD40CD" w14:textId="77777777" w:rsidR="00A35309" w:rsidRDefault="006C4518">
      <w:pPr>
        <w:tabs>
          <w:tab w:val="left" w:pos="5245"/>
        </w:tabs>
        <w:snapToGrid w:val="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М.П.</w:t>
      </w:r>
      <w:r>
        <w:rPr>
          <w:b/>
          <w:bCs/>
          <w:sz w:val="16"/>
          <w:szCs w:val="16"/>
        </w:rPr>
        <w:tab/>
        <w:t>М.П.</w:t>
      </w:r>
    </w:p>
    <w:sectPr w:rsidR="00A35309">
      <w:headerReference w:type="default" r:id="rId7"/>
      <w:footerReference w:type="default" r:id="rId8"/>
      <w:pgSz w:w="11906" w:h="16838"/>
      <w:pgMar w:top="1191" w:right="850" w:bottom="993" w:left="1276" w:header="1134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DB81" w14:textId="77777777" w:rsidR="00B15E22" w:rsidRDefault="00B15E22">
      <w:r>
        <w:separator/>
      </w:r>
    </w:p>
  </w:endnote>
  <w:endnote w:type="continuationSeparator" w:id="0">
    <w:p w14:paraId="49D6A6D0" w14:textId="77777777" w:rsidR="00B15E22" w:rsidRDefault="00B1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lbany AMT">
    <w:altName w:val="Arial"/>
    <w:charset w:val="01"/>
    <w:family w:val="roman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94EF" w14:textId="77777777" w:rsidR="00A35309" w:rsidRDefault="00A35309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BEFC" w14:textId="77777777" w:rsidR="00B15E22" w:rsidRDefault="00B15E22">
      <w:r>
        <w:separator/>
      </w:r>
    </w:p>
  </w:footnote>
  <w:footnote w:type="continuationSeparator" w:id="0">
    <w:p w14:paraId="3B1B1CB7" w14:textId="77777777" w:rsidR="00B15E22" w:rsidRDefault="00B1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932248"/>
      <w:docPartObj>
        <w:docPartGallery w:val="Page Numbers (Top of Page)"/>
        <w:docPartUnique/>
      </w:docPartObj>
    </w:sdtPr>
    <w:sdtContent>
      <w:p w14:paraId="4D2346E1" w14:textId="4980D7C4" w:rsidR="00A35309" w:rsidRDefault="006C4518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330FA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3343"/>
    <w:multiLevelType w:val="multilevel"/>
    <w:tmpl w:val="7F567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12A58"/>
    <w:multiLevelType w:val="multilevel"/>
    <w:tmpl w:val="4FE43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Symbol" w:hAnsi="Symbol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</w:abstractNum>
  <w:abstractNum w:abstractNumId="2" w15:restartNumberingAfterBreak="0">
    <w:nsid w:val="1FE85223"/>
    <w:multiLevelType w:val="multilevel"/>
    <w:tmpl w:val="BB02D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Symbol" w:hAnsi="Symbol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</w:abstractNum>
  <w:num w:numId="1" w16cid:durableId="1536113231">
    <w:abstractNumId w:val="1"/>
  </w:num>
  <w:num w:numId="2" w16cid:durableId="1038242698">
    <w:abstractNumId w:val="2"/>
  </w:num>
  <w:num w:numId="3" w16cid:durableId="8207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9"/>
    <w:rsid w:val="00062530"/>
    <w:rsid w:val="0009395C"/>
    <w:rsid w:val="000C75DA"/>
    <w:rsid w:val="00133F6F"/>
    <w:rsid w:val="001C3247"/>
    <w:rsid w:val="00244198"/>
    <w:rsid w:val="004B2DD9"/>
    <w:rsid w:val="00517A97"/>
    <w:rsid w:val="00527BC8"/>
    <w:rsid w:val="005330FA"/>
    <w:rsid w:val="006C4518"/>
    <w:rsid w:val="006E5EF3"/>
    <w:rsid w:val="009A56BE"/>
    <w:rsid w:val="00A35309"/>
    <w:rsid w:val="00B15E22"/>
    <w:rsid w:val="00B36630"/>
    <w:rsid w:val="00C61FA1"/>
    <w:rsid w:val="00CE1720"/>
    <w:rsid w:val="00D2668A"/>
    <w:rsid w:val="00D666EF"/>
    <w:rsid w:val="00E406DE"/>
    <w:rsid w:val="00F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E166"/>
  <w15:docId w15:val="{4DAE1E22-82A6-4322-8CE0-124F53A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0"/>
    <w:next w:val="a1"/>
    <w:qFormat/>
    <w:pPr>
      <w:keepNext w:val="0"/>
      <w:spacing w:before="0" w:after="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0"/>
    <w:next w:val="a1"/>
    <w:qFormat/>
    <w:pPr>
      <w:keepNext w:val="0"/>
      <w:spacing w:before="0" w:after="0"/>
      <w:outlineLvl w:val="1"/>
    </w:pPr>
    <w:rPr>
      <w:rFonts w:ascii="Times New Roman" w:eastAsia="Times New Roman" w:hAnsi="Times New Roman"/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3z0">
    <w:name w:val="WW8Num3z0"/>
    <w:qFormat/>
    <w:rPr>
      <w:rFonts w:ascii="Wingdings" w:hAnsi="Wingdings"/>
    </w:rPr>
  </w:style>
  <w:style w:type="character" w:customStyle="1" w:styleId="WW-Absatz-Standardschriftart1">
    <w:name w:val="WW-Absatz-Standardschriftart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color w:val="auto"/>
    </w:rPr>
  </w:style>
  <w:style w:type="character" w:customStyle="1" w:styleId="WW8Num8z0">
    <w:name w:val="WW8Num8z0"/>
    <w:qFormat/>
    <w:rPr>
      <w:rFonts w:eastAsia="MS Mincho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2z0">
    <w:name w:val="WW8Num12z0"/>
    <w:qFormat/>
    <w:rPr>
      <w:rFonts w:ascii="Symbol" w:hAnsi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3z0">
    <w:name w:val="WW8Num13z0"/>
    <w:qFormat/>
    <w:rPr>
      <w:rFonts w:ascii="Symbol" w:hAnsi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663300"/>
      <w:u w:val="single"/>
    </w:rPr>
  </w:style>
  <w:style w:type="character" w:customStyle="1" w:styleId="sel1">
    <w:name w:val="sel1"/>
    <w:qFormat/>
    <w:rPr>
      <w:rFonts w:ascii="Arial" w:hAnsi="Arial" w:cs="Arial"/>
      <w:color w:val="424242"/>
      <w:sz w:val="12"/>
      <w:szCs w:val="12"/>
    </w:rPr>
  </w:style>
  <w:style w:type="character" w:customStyle="1" w:styleId="Olga">
    <w:name w:val="Olga"/>
    <w:qFormat/>
    <w:rPr>
      <w:rFonts w:ascii="Arial" w:hAnsi="Arial" w:cs="Arial"/>
      <w:color w:val="auto"/>
      <w:sz w:val="20"/>
      <w:szCs w:val="20"/>
    </w:rPr>
  </w:style>
  <w:style w:type="character" w:customStyle="1" w:styleId="Verdana">
    <w:name w:val="Обычный + Verdana Знак"/>
    <w:qFormat/>
    <w:rPr>
      <w:rFonts w:ascii="Verdana" w:hAnsi="Verdana"/>
      <w:lang w:val="ru-RU" w:eastAsia="ar-SA" w:bidi="ar-SA"/>
    </w:rPr>
  </w:style>
  <w:style w:type="character" w:styleId="a5">
    <w:name w:val="page number"/>
    <w:basedOn w:val="10"/>
    <w:qFormat/>
  </w:style>
  <w:style w:type="character" w:customStyle="1" w:styleId="a6">
    <w:name w:val="Символ нумерации"/>
    <w:qFormat/>
  </w:style>
  <w:style w:type="character" w:customStyle="1" w:styleId="RTFNum21">
    <w:name w:val="RTF_Num 2 1"/>
    <w:qFormat/>
  </w:style>
  <w:style w:type="character" w:customStyle="1" w:styleId="RTFNum22">
    <w:name w:val="RTF_Num 2 2"/>
    <w:qFormat/>
  </w:style>
  <w:style w:type="character" w:customStyle="1" w:styleId="RTFNum23">
    <w:name w:val="RTF_Num 2 3"/>
    <w:qFormat/>
  </w:style>
  <w:style w:type="character" w:customStyle="1" w:styleId="RTFNum24">
    <w:name w:val="RTF_Num 2 4"/>
    <w:qFormat/>
  </w:style>
  <w:style w:type="character" w:customStyle="1" w:styleId="RTFNum25">
    <w:name w:val="RTF_Num 2 5"/>
    <w:qFormat/>
  </w:style>
  <w:style w:type="character" w:customStyle="1" w:styleId="RTFNum26">
    <w:name w:val="RTF_Num 2 6"/>
    <w:qFormat/>
  </w:style>
  <w:style w:type="character" w:customStyle="1" w:styleId="RTFNum27">
    <w:name w:val="RTF_Num 2 7"/>
    <w:qFormat/>
  </w:style>
  <w:style w:type="character" w:customStyle="1" w:styleId="RTFNum28">
    <w:name w:val="RTF_Num 2 8"/>
    <w:qFormat/>
  </w:style>
  <w:style w:type="character" w:customStyle="1" w:styleId="RTFNum29">
    <w:name w:val="RTF_Num 2 9"/>
    <w:qFormat/>
  </w:style>
  <w:style w:type="character" w:customStyle="1" w:styleId="RTFNum51">
    <w:name w:val="RTF_Num 5 1"/>
    <w:qFormat/>
  </w:style>
  <w:style w:type="character" w:customStyle="1" w:styleId="RTFNum52">
    <w:name w:val="RTF_Num 5 2"/>
    <w:qFormat/>
  </w:style>
  <w:style w:type="character" w:customStyle="1" w:styleId="RTFNum53">
    <w:name w:val="RTF_Num 5 3"/>
    <w:qFormat/>
  </w:style>
  <w:style w:type="character" w:customStyle="1" w:styleId="RTFNum54">
    <w:name w:val="RTF_Num 5 4"/>
    <w:qFormat/>
  </w:style>
  <w:style w:type="character" w:customStyle="1" w:styleId="RTFNum55">
    <w:name w:val="RTF_Num 5 5"/>
    <w:qFormat/>
  </w:style>
  <w:style w:type="character" w:customStyle="1" w:styleId="RTFNum56">
    <w:name w:val="RTF_Num 5 6"/>
    <w:qFormat/>
  </w:style>
  <w:style w:type="character" w:customStyle="1" w:styleId="RTFNum57">
    <w:name w:val="RTF_Num 5 7"/>
    <w:qFormat/>
  </w:style>
  <w:style w:type="character" w:customStyle="1" w:styleId="RTFNum58">
    <w:name w:val="RTF_Num 5 8"/>
    <w:qFormat/>
  </w:style>
  <w:style w:type="character" w:customStyle="1" w:styleId="RTFNum59">
    <w:name w:val="RTF_Num 5 9"/>
    <w:qFormat/>
  </w:style>
  <w:style w:type="character" w:customStyle="1" w:styleId="a7">
    <w:name w:val="Посещённая гиперссылка"/>
    <w:rsid w:val="00D21AA9"/>
    <w:rPr>
      <w:color w:val="800080"/>
      <w:u w:val="single"/>
    </w:rPr>
  </w:style>
  <w:style w:type="character" w:customStyle="1" w:styleId="a8">
    <w:name w:val="Верхний колонтитул Знак"/>
    <w:uiPriority w:val="99"/>
    <w:qFormat/>
    <w:rsid w:val="003C2034"/>
    <w:rPr>
      <w:sz w:val="24"/>
      <w:lang w:eastAsia="ar-SA"/>
    </w:rPr>
  </w:style>
  <w:style w:type="character" w:styleId="a9">
    <w:name w:val="annotation reference"/>
    <w:uiPriority w:val="99"/>
    <w:semiHidden/>
    <w:unhideWhenUsed/>
    <w:qFormat/>
    <w:rsid w:val="000B0C6A"/>
    <w:rPr>
      <w:sz w:val="16"/>
      <w:szCs w:val="16"/>
    </w:rPr>
  </w:style>
  <w:style w:type="character" w:customStyle="1" w:styleId="aa">
    <w:name w:val="Текст примечания Знак"/>
    <w:uiPriority w:val="99"/>
    <w:semiHidden/>
    <w:qFormat/>
    <w:rsid w:val="000B0C6A"/>
    <w:rPr>
      <w:lang w:eastAsia="ar-SA"/>
    </w:rPr>
  </w:style>
  <w:style w:type="character" w:customStyle="1" w:styleId="ab">
    <w:name w:val="Тема примечания Знак"/>
    <w:uiPriority w:val="99"/>
    <w:semiHidden/>
    <w:qFormat/>
    <w:rsid w:val="000B0C6A"/>
    <w:rPr>
      <w:b/>
      <w:bCs/>
      <w:lang w:eastAsia="ar-SA"/>
    </w:rPr>
  </w:style>
  <w:style w:type="character" w:customStyle="1" w:styleId="ac">
    <w:name w:val="Текст сноски Знак"/>
    <w:uiPriority w:val="99"/>
    <w:qFormat/>
    <w:rsid w:val="00D028A8"/>
    <w:rPr>
      <w:rFonts w:ascii="Calibri" w:eastAsia="Calibri" w:hAnsi="Calibri"/>
      <w:lang w:eastAsia="en-US"/>
    </w:rPr>
  </w:style>
  <w:style w:type="character" w:customStyle="1" w:styleId="ad">
    <w:name w:val="Текст Знак"/>
    <w:uiPriority w:val="99"/>
    <w:semiHidden/>
    <w:qFormat/>
    <w:rsid w:val="00D028A8"/>
    <w:rPr>
      <w:rFonts w:ascii="Calibri" w:eastAsia="Calibri" w:hAnsi="Calibri"/>
      <w:sz w:val="22"/>
      <w:szCs w:val="21"/>
      <w:lang w:eastAsia="en-US"/>
    </w:rPr>
  </w:style>
  <w:style w:type="character" w:customStyle="1" w:styleId="ae">
    <w:name w:val="Без интервала Знак"/>
    <w:uiPriority w:val="1"/>
    <w:qFormat/>
    <w:locked/>
    <w:rsid w:val="00D028A8"/>
    <w:rPr>
      <w:rFonts w:ascii="Calibri" w:eastAsia="Calibri" w:hAnsi="Calibri"/>
    </w:rPr>
  </w:style>
  <w:style w:type="character" w:customStyle="1" w:styleId="12">
    <w:name w:val="ГОСТ Обычный 12 Знак"/>
    <w:link w:val="120"/>
    <w:qFormat/>
    <w:locked/>
    <w:rsid w:val="00D028A8"/>
    <w:rPr>
      <w:sz w:val="24"/>
      <w:szCs w:val="24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028A8"/>
    <w:rPr>
      <w:vertAlign w:val="superscript"/>
    </w:rPr>
  </w:style>
  <w:style w:type="character" w:customStyle="1" w:styleId="11">
    <w:name w:val="Неразрешенное упоминание1"/>
    <w:uiPriority w:val="99"/>
    <w:semiHidden/>
    <w:unhideWhenUsed/>
    <w:qFormat/>
    <w:rsid w:val="00AA2872"/>
    <w:rPr>
      <w:color w:val="605E5C"/>
      <w:shd w:val="clear" w:color="auto" w:fill="E1DFDD"/>
    </w:rPr>
  </w:style>
  <w:style w:type="character" w:customStyle="1" w:styleId="20">
    <w:name w:val="Неразрешенное упоминание2"/>
    <w:uiPriority w:val="99"/>
    <w:semiHidden/>
    <w:unhideWhenUsed/>
    <w:qFormat/>
    <w:rsid w:val="00811E21"/>
    <w:rPr>
      <w:color w:val="605E5C"/>
      <w:shd w:val="clear" w:color="auto" w:fill="E1DFDD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styleId="a1">
    <w:name w:val="Body Text"/>
    <w:basedOn w:val="a"/>
    <w:pPr>
      <w:jc w:val="both"/>
    </w:pPr>
    <w:rPr>
      <w:rFonts w:ascii="Arial" w:hAnsi="Arial"/>
    </w:rPr>
  </w:style>
  <w:style w:type="paragraph" w:styleId="af0">
    <w:name w:val="List"/>
    <w:basedOn w:val="a1"/>
    <w:rPr>
      <w:rFonts w:cs="Lucida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Times New Roman CYR" w:hAnsi="Times New Roman CYR" w:cs="Arial Unicode MS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Times New Roman CYR" w:hAnsi="Times New Roman CYR" w:cs="Arial Unicode MS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Lucidasans"/>
      <w:i/>
      <w:iCs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Lucidasans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  <w:lang w:eastAsia="ar-SA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qFormat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Содержимое врезки"/>
    <w:basedOn w:val="a1"/>
    <w:qFormat/>
  </w:style>
  <w:style w:type="paragraph" w:styleId="afa">
    <w:name w:val="Subtitle"/>
    <w:basedOn w:val="a"/>
    <w:next w:val="a1"/>
    <w:qFormat/>
    <w:pPr>
      <w:jc w:val="center"/>
    </w:pPr>
    <w:rPr>
      <w:sz w:val="28"/>
      <w:szCs w:val="28"/>
      <w:lang w:val="en-US"/>
    </w:rPr>
  </w:style>
  <w:style w:type="paragraph" w:customStyle="1" w:styleId="WW-Default">
    <w:name w:val="WW-Default"/>
    <w:qFormat/>
    <w:pPr>
      <w:widowControl w:val="0"/>
    </w:pPr>
    <w:rPr>
      <w:rFonts w:ascii="Thorndale AMT" w:eastAsia="Albany AMT" w:hAnsi="Thorndale AMT" w:cs="Albany AMT"/>
      <w:sz w:val="24"/>
      <w:szCs w:val="24"/>
      <w:lang w:eastAsia="en-US" w:bidi="en-US"/>
    </w:rPr>
  </w:style>
  <w:style w:type="paragraph" w:customStyle="1" w:styleId="210">
    <w:name w:val="Заголовок 21"/>
    <w:basedOn w:val="a"/>
    <w:next w:val="a"/>
    <w:qFormat/>
    <w:pPr>
      <w:keepNext/>
      <w:tabs>
        <w:tab w:val="left" w:pos="576"/>
      </w:tabs>
      <w:spacing w:before="240" w:after="60"/>
      <w:ind w:left="576" w:hanging="576"/>
      <w:jc w:val="both"/>
    </w:pPr>
    <w:rPr>
      <w:b/>
      <w:bCs/>
      <w:i/>
      <w:iCs/>
      <w:sz w:val="28"/>
      <w:szCs w:val="28"/>
      <w:lang w:val="en-US"/>
    </w:rPr>
  </w:style>
  <w:style w:type="paragraph" w:styleId="afb">
    <w:name w:val="header"/>
    <w:basedOn w:val="a"/>
    <w:uiPriority w:val="99"/>
    <w:unhideWhenUsed/>
    <w:rsid w:val="003C2034"/>
    <w:pPr>
      <w:tabs>
        <w:tab w:val="center" w:pos="4677"/>
        <w:tab w:val="right" w:pos="9355"/>
      </w:tabs>
    </w:pPr>
  </w:style>
  <w:style w:type="paragraph" w:styleId="afc">
    <w:name w:val="annotation text"/>
    <w:basedOn w:val="a"/>
    <w:uiPriority w:val="99"/>
    <w:semiHidden/>
    <w:unhideWhenUsed/>
    <w:qFormat/>
    <w:rsid w:val="000B0C6A"/>
    <w:rPr>
      <w:sz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0B0C6A"/>
    <w:rPr>
      <w:b/>
      <w:bCs/>
    </w:rPr>
  </w:style>
  <w:style w:type="paragraph" w:styleId="afe">
    <w:name w:val="footnote text"/>
    <w:basedOn w:val="a"/>
    <w:uiPriority w:val="99"/>
    <w:unhideWhenUsed/>
    <w:rsid w:val="00D028A8"/>
    <w:pPr>
      <w:suppressAutoHyphens w:val="0"/>
    </w:pPr>
    <w:rPr>
      <w:rFonts w:ascii="Calibri" w:eastAsia="Calibri" w:hAnsi="Calibri"/>
      <w:sz w:val="20"/>
      <w:lang w:eastAsia="en-US"/>
    </w:rPr>
  </w:style>
  <w:style w:type="paragraph" w:styleId="aff">
    <w:name w:val="Plain Text"/>
    <w:basedOn w:val="a"/>
    <w:uiPriority w:val="99"/>
    <w:semiHidden/>
    <w:unhideWhenUsed/>
    <w:qFormat/>
    <w:rsid w:val="00D028A8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paragraph" w:styleId="aff0">
    <w:name w:val="No Spacing"/>
    <w:uiPriority w:val="1"/>
    <w:qFormat/>
    <w:rsid w:val="00D028A8"/>
    <w:rPr>
      <w:rFonts w:ascii="Calibri" w:eastAsia="Calibri" w:hAnsi="Calibri"/>
    </w:rPr>
  </w:style>
  <w:style w:type="paragraph" w:styleId="aff1">
    <w:name w:val="List Paragraph"/>
    <w:basedOn w:val="a"/>
    <w:uiPriority w:val="34"/>
    <w:qFormat/>
    <w:rsid w:val="00D028A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0">
    <w:name w:val="ГОСТ Обычный 12"/>
    <w:link w:val="12"/>
    <w:qFormat/>
    <w:rsid w:val="00D028A8"/>
    <w:pPr>
      <w:spacing w:line="360" w:lineRule="auto"/>
      <w:ind w:firstLine="851"/>
      <w:jc w:val="both"/>
    </w:pPr>
    <w:rPr>
      <w:sz w:val="24"/>
      <w:szCs w:val="24"/>
    </w:rPr>
  </w:style>
  <w:style w:type="paragraph" w:styleId="aff2">
    <w:name w:val="Revision"/>
    <w:uiPriority w:val="99"/>
    <w:semiHidden/>
    <w:qFormat/>
    <w:rsid w:val="004E1F35"/>
    <w:rPr>
      <w:sz w:val="24"/>
      <w:lang w:eastAsia="ar-SA"/>
    </w:rPr>
  </w:style>
  <w:style w:type="paragraph" w:customStyle="1" w:styleId="15">
    <w:name w:val="Обычный1"/>
    <w:qFormat/>
    <w:rsid w:val="00217FD2"/>
    <w:pPr>
      <w:widowControl w:val="0"/>
      <w:ind w:firstLine="567"/>
      <w:jc w:val="both"/>
    </w:pPr>
  </w:style>
  <w:style w:type="table" w:styleId="aff3">
    <w:name w:val="Table Grid"/>
    <w:basedOn w:val="a3"/>
    <w:uiPriority w:val="59"/>
    <w:rsid w:val="00D028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 возмездного оказания услуг</vt:lpstr>
    </vt:vector>
  </TitlesOfParts>
  <Company>ard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 возмездного оказания услуг</dc:title>
  <dc:subject/>
  <dc:creator>user</dc:creator>
  <dc:description/>
  <cp:lastModifiedBy>МАКСИМ КИРИЧЕНКО</cp:lastModifiedBy>
  <cp:revision>2</cp:revision>
  <cp:lastPrinted>2021-02-24T09:44:00Z</cp:lastPrinted>
  <dcterms:created xsi:type="dcterms:W3CDTF">2025-10-20T08:59:00Z</dcterms:created>
  <dcterms:modified xsi:type="dcterms:W3CDTF">2025-10-20T08:59:00Z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